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E2996" w14:textId="6BA540DF" w:rsidR="00B52EC7" w:rsidRDefault="004D1B20">
      <w:r>
        <w:rPr>
          <w:noProof/>
        </w:rPr>
        <w:drawing>
          <wp:anchor distT="0" distB="0" distL="114300" distR="114300" simplePos="0" relativeHeight="251658240" behindDoc="0" locked="0" layoutInCell="1" allowOverlap="1" wp14:anchorId="1A3A3096" wp14:editId="3DB68FCA">
            <wp:simplePos x="0" y="0"/>
            <wp:positionH relativeFrom="margin">
              <wp:align>center</wp:align>
            </wp:positionH>
            <wp:positionV relativeFrom="paragraph">
              <wp:posOffset>189064</wp:posOffset>
            </wp:positionV>
            <wp:extent cx="4572000" cy="1227600"/>
            <wp:effectExtent l="0" t="0" r="0" b="0"/>
            <wp:wrapNone/>
            <wp:docPr id="563121119" name="Obrázek 2" descr="Obsah obrázku Písmo, Grafika, logo,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121119" name="Obrázek 2" descr="Obsah obrázku Písmo, Grafika, logo, design&#10;&#10;Obsah generovaný pomocí AI může být nesprávný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22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C33E96" w14:textId="5F9B80B3" w:rsidR="00B52EC7" w:rsidRDefault="00B52EC7"/>
    <w:p w14:paraId="51B8803C" w14:textId="217121A7" w:rsidR="00B52EC7" w:rsidRDefault="00B52EC7"/>
    <w:p w14:paraId="121E2596" w14:textId="4AB48379" w:rsidR="00B52EC7" w:rsidRDefault="00B52EC7"/>
    <w:p w14:paraId="4658799E" w14:textId="261BAD52" w:rsidR="00B52EC7" w:rsidRDefault="00B52EC7"/>
    <w:p w14:paraId="30BD6A1D" w14:textId="77777777" w:rsidR="009513EE" w:rsidRDefault="009513EE" w:rsidP="00B15EE3">
      <w:pPr>
        <w:spacing w:after="0"/>
        <w:jc w:val="center"/>
        <w:rPr>
          <w:b/>
          <w:bCs/>
          <w:color w:val="107DC5" w:themeColor="accent1" w:themeShade="BF"/>
          <w:sz w:val="48"/>
          <w:szCs w:val="48"/>
        </w:rPr>
      </w:pPr>
    </w:p>
    <w:p w14:paraId="6F6176B2" w14:textId="7AB5907B" w:rsidR="004D1B20" w:rsidRPr="004D1B20" w:rsidRDefault="00B15EE3" w:rsidP="004D1B20">
      <w:pPr>
        <w:spacing w:after="0"/>
        <w:jc w:val="center"/>
        <w:rPr>
          <w:b/>
          <w:bCs/>
          <w:color w:val="107DC5" w:themeColor="accent1" w:themeShade="BF"/>
          <w:sz w:val="52"/>
          <w:szCs w:val="52"/>
        </w:rPr>
      </w:pPr>
      <w:r w:rsidRPr="004D1B20">
        <w:rPr>
          <w:b/>
          <w:bCs/>
          <w:color w:val="107DC5" w:themeColor="accent1" w:themeShade="BF"/>
          <w:sz w:val="52"/>
          <w:szCs w:val="52"/>
        </w:rPr>
        <w:t>Rodinám dětí, které splnily podmínky stanovené Dotačním programem Jihočeského kraje, byl</w:t>
      </w:r>
      <w:r w:rsidR="006A2C61" w:rsidRPr="004D1B20">
        <w:rPr>
          <w:b/>
          <w:bCs/>
          <w:color w:val="107DC5" w:themeColor="accent1" w:themeShade="BF"/>
          <w:sz w:val="52"/>
          <w:szCs w:val="52"/>
        </w:rPr>
        <w:t xml:space="preserve"> při </w:t>
      </w:r>
      <w:r w:rsidR="00D56188" w:rsidRPr="004D1B20">
        <w:rPr>
          <w:b/>
          <w:bCs/>
          <w:color w:val="107DC5" w:themeColor="accent1" w:themeShade="BF"/>
          <w:sz w:val="52"/>
          <w:szCs w:val="52"/>
        </w:rPr>
        <w:t xml:space="preserve">slavnostní </w:t>
      </w:r>
      <w:r w:rsidR="006A2C61" w:rsidRPr="004D1B20">
        <w:rPr>
          <w:b/>
          <w:bCs/>
          <w:color w:val="107DC5" w:themeColor="accent1" w:themeShade="BF"/>
          <w:sz w:val="52"/>
          <w:szCs w:val="52"/>
        </w:rPr>
        <w:t>akc</w:t>
      </w:r>
      <w:r w:rsidR="00E669C2" w:rsidRPr="004D1B20">
        <w:rPr>
          <w:b/>
          <w:bCs/>
          <w:color w:val="107DC5" w:themeColor="accent1" w:themeShade="BF"/>
          <w:sz w:val="52"/>
          <w:szCs w:val="52"/>
        </w:rPr>
        <w:t>i</w:t>
      </w:r>
      <w:r w:rsidR="006A2C61" w:rsidRPr="004D1B20">
        <w:rPr>
          <w:b/>
          <w:bCs/>
          <w:color w:val="107DC5" w:themeColor="accent1" w:themeShade="BF"/>
          <w:sz w:val="52"/>
          <w:szCs w:val="52"/>
        </w:rPr>
        <w:t xml:space="preserve"> </w:t>
      </w:r>
    </w:p>
    <w:p w14:paraId="49FA840D" w14:textId="77777777" w:rsidR="004D1B20" w:rsidRPr="004D1B20" w:rsidRDefault="00D56188" w:rsidP="00411F1C">
      <w:pPr>
        <w:spacing w:after="0"/>
        <w:jc w:val="center"/>
        <w:rPr>
          <w:b/>
          <w:bCs/>
          <w:color w:val="107DC5" w:themeColor="accent1" w:themeShade="BF"/>
          <w:sz w:val="52"/>
          <w:szCs w:val="52"/>
        </w:rPr>
      </w:pPr>
      <w:r w:rsidRPr="004D1B20">
        <w:rPr>
          <w:b/>
          <w:bCs/>
          <w:color w:val="107DC5" w:themeColor="accent1" w:themeShade="BF"/>
          <w:sz w:val="52"/>
          <w:szCs w:val="52"/>
        </w:rPr>
        <w:t>„Vítání nových občánků městyse Strunkovice nad Blanicí“</w:t>
      </w:r>
      <w:r w:rsidR="00DE4052" w:rsidRPr="004D1B20">
        <w:rPr>
          <w:b/>
          <w:bCs/>
          <w:color w:val="107DC5" w:themeColor="accent1" w:themeShade="BF"/>
          <w:sz w:val="52"/>
          <w:szCs w:val="52"/>
        </w:rPr>
        <w:t xml:space="preserve"> </w:t>
      </w:r>
    </w:p>
    <w:p w14:paraId="76DD4DB6" w14:textId="77777777" w:rsidR="004D1B20" w:rsidRDefault="009277DD" w:rsidP="004D1B20">
      <w:pPr>
        <w:spacing w:after="0"/>
        <w:jc w:val="center"/>
        <w:rPr>
          <w:b/>
          <w:bCs/>
          <w:color w:val="107DC5" w:themeColor="accent1" w:themeShade="BF"/>
          <w:sz w:val="52"/>
          <w:szCs w:val="52"/>
        </w:rPr>
      </w:pPr>
      <w:r w:rsidRPr="004D1B20">
        <w:rPr>
          <w:b/>
          <w:bCs/>
          <w:color w:val="107DC5" w:themeColor="accent1" w:themeShade="BF"/>
          <w:sz w:val="52"/>
          <w:szCs w:val="52"/>
        </w:rPr>
        <w:t>dne</w:t>
      </w:r>
      <w:r w:rsidR="00DE4052" w:rsidRPr="004D1B20">
        <w:rPr>
          <w:b/>
          <w:bCs/>
          <w:color w:val="107DC5" w:themeColor="accent1" w:themeShade="BF"/>
          <w:sz w:val="52"/>
          <w:szCs w:val="52"/>
        </w:rPr>
        <w:t xml:space="preserve"> </w:t>
      </w:r>
      <w:r w:rsidR="007C1441" w:rsidRPr="004D1B20">
        <w:rPr>
          <w:b/>
          <w:bCs/>
          <w:color w:val="107DC5" w:themeColor="accent1" w:themeShade="BF"/>
          <w:sz w:val="52"/>
          <w:szCs w:val="52"/>
        </w:rPr>
        <w:t>2</w:t>
      </w:r>
      <w:r w:rsidR="004D1B20" w:rsidRPr="004D1B20">
        <w:rPr>
          <w:b/>
          <w:bCs/>
          <w:color w:val="107DC5" w:themeColor="accent1" w:themeShade="BF"/>
          <w:sz w:val="52"/>
          <w:szCs w:val="52"/>
        </w:rPr>
        <w:t>0</w:t>
      </w:r>
      <w:r w:rsidRPr="004D1B20">
        <w:rPr>
          <w:b/>
          <w:bCs/>
          <w:color w:val="107DC5" w:themeColor="accent1" w:themeShade="BF"/>
          <w:sz w:val="52"/>
          <w:szCs w:val="52"/>
        </w:rPr>
        <w:t>.</w:t>
      </w:r>
      <w:r w:rsidR="007C1441" w:rsidRPr="004D1B20">
        <w:rPr>
          <w:b/>
          <w:bCs/>
          <w:color w:val="107DC5" w:themeColor="accent1" w:themeShade="BF"/>
          <w:sz w:val="52"/>
          <w:szCs w:val="52"/>
        </w:rPr>
        <w:t xml:space="preserve"> </w:t>
      </w:r>
      <w:r w:rsidR="004D1B20" w:rsidRPr="004D1B20">
        <w:rPr>
          <w:b/>
          <w:bCs/>
          <w:color w:val="107DC5" w:themeColor="accent1" w:themeShade="BF"/>
          <w:sz w:val="52"/>
          <w:szCs w:val="52"/>
        </w:rPr>
        <w:t>12</w:t>
      </w:r>
      <w:r w:rsidRPr="004D1B20">
        <w:rPr>
          <w:b/>
          <w:bCs/>
          <w:color w:val="107DC5" w:themeColor="accent1" w:themeShade="BF"/>
          <w:sz w:val="52"/>
          <w:szCs w:val="52"/>
        </w:rPr>
        <w:t>.</w:t>
      </w:r>
      <w:r w:rsidR="007C1441" w:rsidRPr="004D1B20">
        <w:rPr>
          <w:b/>
          <w:bCs/>
          <w:color w:val="107DC5" w:themeColor="accent1" w:themeShade="BF"/>
          <w:sz w:val="52"/>
          <w:szCs w:val="52"/>
        </w:rPr>
        <w:t xml:space="preserve"> </w:t>
      </w:r>
      <w:r w:rsidRPr="004D1B20">
        <w:rPr>
          <w:b/>
          <w:bCs/>
          <w:color w:val="107DC5" w:themeColor="accent1" w:themeShade="BF"/>
          <w:sz w:val="52"/>
          <w:szCs w:val="52"/>
        </w:rPr>
        <w:t>2</w:t>
      </w:r>
      <w:r w:rsidR="007C1441" w:rsidRPr="004D1B20">
        <w:rPr>
          <w:b/>
          <w:bCs/>
          <w:color w:val="107DC5" w:themeColor="accent1" w:themeShade="BF"/>
          <w:sz w:val="52"/>
          <w:szCs w:val="52"/>
        </w:rPr>
        <w:t>025</w:t>
      </w:r>
      <w:r w:rsidRPr="004D1B20">
        <w:rPr>
          <w:b/>
          <w:bCs/>
          <w:color w:val="107DC5" w:themeColor="accent1" w:themeShade="BF"/>
          <w:sz w:val="52"/>
          <w:szCs w:val="52"/>
        </w:rPr>
        <w:t xml:space="preserve"> </w:t>
      </w:r>
      <w:r w:rsidR="00B15EE3" w:rsidRPr="004D1B20">
        <w:rPr>
          <w:b/>
          <w:bCs/>
          <w:color w:val="107DC5" w:themeColor="accent1" w:themeShade="BF"/>
          <w:sz w:val="52"/>
          <w:szCs w:val="52"/>
        </w:rPr>
        <w:t xml:space="preserve">předán peněžní dar v hodnotě </w:t>
      </w:r>
      <w:r w:rsidR="004D1B20" w:rsidRPr="004D1B20">
        <w:rPr>
          <w:b/>
          <w:bCs/>
          <w:color w:val="107DC5" w:themeColor="accent1" w:themeShade="BF"/>
          <w:sz w:val="52"/>
          <w:szCs w:val="52"/>
        </w:rPr>
        <w:t>4</w:t>
      </w:r>
      <w:r w:rsidR="00B15EE3" w:rsidRPr="004D1B20">
        <w:rPr>
          <w:b/>
          <w:bCs/>
          <w:color w:val="107DC5" w:themeColor="accent1" w:themeShade="BF"/>
          <w:sz w:val="52"/>
          <w:szCs w:val="52"/>
        </w:rPr>
        <w:t> 000,- Kč</w:t>
      </w:r>
      <w:r w:rsidR="00411F1C" w:rsidRPr="004D1B20">
        <w:rPr>
          <w:b/>
          <w:bCs/>
          <w:color w:val="107DC5" w:themeColor="accent1" w:themeShade="BF"/>
          <w:sz w:val="52"/>
          <w:szCs w:val="52"/>
        </w:rPr>
        <w:t>.</w:t>
      </w:r>
    </w:p>
    <w:p w14:paraId="5ED01058" w14:textId="6DA8915B" w:rsidR="00411F1C" w:rsidRPr="004D1B20" w:rsidRDefault="00B15EE3" w:rsidP="004D1B20">
      <w:pPr>
        <w:spacing w:after="0"/>
        <w:jc w:val="center"/>
        <w:rPr>
          <w:b/>
          <w:bCs/>
          <w:color w:val="3D5C83" w:themeColor="background2" w:themeShade="80"/>
          <w:sz w:val="52"/>
          <w:szCs w:val="52"/>
        </w:rPr>
      </w:pPr>
      <w:r w:rsidRPr="004D1B20">
        <w:rPr>
          <w:b/>
          <w:bCs/>
          <w:color w:val="107DC5" w:themeColor="accent1" w:themeShade="BF"/>
          <w:sz w:val="52"/>
          <w:szCs w:val="52"/>
        </w:rPr>
        <w:br/>
      </w:r>
      <w:r w:rsidRPr="004D1B20">
        <w:rPr>
          <w:b/>
          <w:bCs/>
          <w:color w:val="3D5C83" w:themeColor="background2" w:themeShade="80"/>
          <w:sz w:val="52"/>
          <w:szCs w:val="52"/>
        </w:rPr>
        <w:t xml:space="preserve">V rámci „Dotačního programu na podporu narozených dětí z Jihočeského kraje“ </w:t>
      </w:r>
    </w:p>
    <w:p w14:paraId="39E136BC" w14:textId="6C3780CC" w:rsidR="002D7D83" w:rsidRPr="004D1B20" w:rsidRDefault="00411F1C" w:rsidP="00411F1C">
      <w:pPr>
        <w:jc w:val="center"/>
        <w:rPr>
          <w:b/>
          <w:bCs/>
          <w:color w:val="3D5C83" w:themeColor="background2" w:themeShade="80"/>
          <w:sz w:val="52"/>
          <w:szCs w:val="52"/>
        </w:rPr>
      </w:pPr>
      <w:r w:rsidRPr="004D1B20">
        <w:rPr>
          <w:b/>
          <w:bCs/>
          <w:color w:val="3D5C83" w:themeColor="background2" w:themeShade="80"/>
          <w:sz w:val="52"/>
          <w:szCs w:val="52"/>
        </w:rPr>
        <w:t xml:space="preserve">přispěl polovinou </w:t>
      </w:r>
      <w:r w:rsidR="007315A2" w:rsidRPr="004D1B20">
        <w:rPr>
          <w:b/>
          <w:bCs/>
          <w:color w:val="3D5C83" w:themeColor="background2" w:themeShade="80"/>
          <w:sz w:val="52"/>
          <w:szCs w:val="52"/>
        </w:rPr>
        <w:t xml:space="preserve">z </w:t>
      </w:r>
      <w:r w:rsidRPr="004D1B20">
        <w:rPr>
          <w:b/>
          <w:bCs/>
          <w:color w:val="3D5C83" w:themeColor="background2" w:themeShade="80"/>
          <w:sz w:val="52"/>
          <w:szCs w:val="52"/>
        </w:rPr>
        <w:t xml:space="preserve">celkové částky </w:t>
      </w:r>
      <w:r w:rsidR="00BD31D2" w:rsidRPr="004D1B20">
        <w:rPr>
          <w:b/>
          <w:bCs/>
          <w:color w:val="3D5C83" w:themeColor="background2" w:themeShade="80"/>
          <w:sz w:val="52"/>
          <w:szCs w:val="52"/>
        </w:rPr>
        <w:t>Jihočesk</w:t>
      </w:r>
      <w:r w:rsidRPr="004D1B20">
        <w:rPr>
          <w:b/>
          <w:bCs/>
          <w:color w:val="3D5C83" w:themeColor="background2" w:themeShade="80"/>
          <w:sz w:val="52"/>
          <w:szCs w:val="52"/>
        </w:rPr>
        <w:t>ý</w:t>
      </w:r>
      <w:r w:rsidR="00BD31D2" w:rsidRPr="004D1B20">
        <w:rPr>
          <w:b/>
          <w:bCs/>
          <w:color w:val="3D5C83" w:themeColor="background2" w:themeShade="80"/>
          <w:sz w:val="52"/>
          <w:szCs w:val="52"/>
        </w:rPr>
        <w:t xml:space="preserve"> kraj</w:t>
      </w:r>
      <w:r w:rsidRPr="004D1B20">
        <w:rPr>
          <w:b/>
          <w:bCs/>
          <w:color w:val="3D5C83" w:themeColor="background2" w:themeShade="80"/>
          <w:sz w:val="52"/>
          <w:szCs w:val="52"/>
        </w:rPr>
        <w:t>.</w:t>
      </w:r>
      <w:r w:rsidR="002D7D83" w:rsidRPr="004D1B20">
        <w:rPr>
          <w:b/>
          <w:bCs/>
          <w:color w:val="3D5C83" w:themeColor="background2" w:themeShade="80"/>
          <w:sz w:val="52"/>
          <w:szCs w:val="52"/>
        </w:rPr>
        <w:t xml:space="preserve"> </w:t>
      </w:r>
    </w:p>
    <w:p w14:paraId="326F3065" w14:textId="1319B425" w:rsidR="0070439D" w:rsidRPr="009513EE" w:rsidRDefault="0070439D">
      <w:pPr>
        <w:rPr>
          <w:b/>
          <w:bCs/>
          <w:color w:val="3D5C83" w:themeColor="background2" w:themeShade="80"/>
          <w:sz w:val="48"/>
          <w:szCs w:val="48"/>
        </w:rPr>
      </w:pPr>
    </w:p>
    <w:sectPr w:rsidR="0070439D" w:rsidRPr="009513EE" w:rsidSect="00B52E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EC7"/>
    <w:rsid w:val="002D7D83"/>
    <w:rsid w:val="00310E77"/>
    <w:rsid w:val="00411F1C"/>
    <w:rsid w:val="004D1B20"/>
    <w:rsid w:val="006A2C61"/>
    <w:rsid w:val="0070439D"/>
    <w:rsid w:val="007315A2"/>
    <w:rsid w:val="007C1441"/>
    <w:rsid w:val="007F59DC"/>
    <w:rsid w:val="009277DD"/>
    <w:rsid w:val="00947A7F"/>
    <w:rsid w:val="009513EE"/>
    <w:rsid w:val="00A05071"/>
    <w:rsid w:val="00B15EE3"/>
    <w:rsid w:val="00B423D7"/>
    <w:rsid w:val="00B52EC7"/>
    <w:rsid w:val="00BD31D2"/>
    <w:rsid w:val="00D56188"/>
    <w:rsid w:val="00DE4052"/>
    <w:rsid w:val="00DE7982"/>
    <w:rsid w:val="00DF0116"/>
    <w:rsid w:val="00E6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66AE3"/>
  <w15:chartTrackingRefBased/>
  <w15:docId w15:val="{F06C44A8-0DAB-4AE1-B325-419EFDC5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2EC7"/>
    <w:pPr>
      <w:spacing w:line="256" w:lineRule="auto"/>
    </w:pPr>
    <w:rPr>
      <w:rFonts w:ascii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pka">
  <a:themeElements>
    <a:clrScheme name="Kapka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Kapka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pka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52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Mistostarosta</dc:creator>
  <cp:keywords/>
  <dc:description/>
  <cp:lastModifiedBy>Rudolf Toušek</cp:lastModifiedBy>
  <cp:revision>17</cp:revision>
  <cp:lastPrinted>2022-09-20T12:03:00Z</cp:lastPrinted>
  <dcterms:created xsi:type="dcterms:W3CDTF">2022-09-20T11:27:00Z</dcterms:created>
  <dcterms:modified xsi:type="dcterms:W3CDTF">2025-12-22T11:59:00Z</dcterms:modified>
</cp:coreProperties>
</file>